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68" w:rsidRDefault="00454B68" w:rsidP="00454B68">
      <w:pPr>
        <w:spacing w:line="500" w:lineRule="exact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附件1</w:t>
      </w:r>
    </w:p>
    <w:p w:rsidR="00454B68" w:rsidRPr="006E18DC" w:rsidRDefault="00454B68" w:rsidP="00454B68">
      <w:pPr>
        <w:snapToGrid w:val="0"/>
        <w:rPr>
          <w:rFonts w:ascii="黑体" w:eastAsia="黑体" w:hAnsi="黑体" w:hint="eastAsia"/>
          <w:snapToGrid w:val="0"/>
          <w:kern w:val="0"/>
          <w:sz w:val="32"/>
          <w:szCs w:val="32"/>
        </w:rPr>
      </w:pPr>
    </w:p>
    <w:p w:rsidR="00454B68" w:rsidRDefault="00454B68" w:rsidP="00454B68">
      <w:pPr>
        <w:snapToGrid w:val="0"/>
        <w:spacing w:line="276" w:lineRule="auto"/>
        <w:jc w:val="center"/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</w:pPr>
      <w:r w:rsidRPr="006E18DC"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“第十七届中国国际高新技术成果交易会”</w:t>
      </w:r>
    </w:p>
    <w:p w:rsidR="00454B68" w:rsidRDefault="00454B68" w:rsidP="00454B68">
      <w:pPr>
        <w:snapToGrid w:val="0"/>
        <w:spacing w:line="276" w:lineRule="auto"/>
        <w:jc w:val="center"/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</w:pPr>
      <w:r w:rsidRPr="006E18DC"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  <w:t>上海展团具体事项</w:t>
      </w:r>
    </w:p>
    <w:p w:rsidR="00454B68" w:rsidRPr="006E18DC" w:rsidRDefault="00454B68" w:rsidP="00454B68">
      <w:pPr>
        <w:snapToGrid w:val="0"/>
        <w:jc w:val="center"/>
        <w:rPr>
          <w:rFonts w:ascii="方正小标宋_GBK" w:eastAsia="方正小标宋_GBK" w:hAnsi="宋体" w:hint="eastAsia"/>
          <w:snapToGrid w:val="0"/>
          <w:kern w:val="0"/>
          <w:sz w:val="44"/>
          <w:szCs w:val="44"/>
        </w:rPr>
      </w:pP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一、参展费用</w:t>
      </w:r>
    </w:p>
    <w:p w:rsidR="00454B68" w:rsidRPr="006E18DC" w:rsidRDefault="00454B68" w:rsidP="00454B68">
      <w:pPr>
        <w:pStyle w:val="a3"/>
        <w:spacing w:line="500" w:lineRule="exact"/>
        <w:ind w:firstLineChars="181" w:firstLine="579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1、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免展区特装费和展品运输费。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2、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展位费700元/</w:t>
      </w:r>
      <w:r w:rsidRPr="006E18DC">
        <w:rPr>
          <w:rFonts w:ascii="仿宋_GB2312" w:hAnsi="宋体" w:hint="eastAsia"/>
          <w:snapToGrid w:val="0"/>
          <w:kern w:val="0"/>
          <w:sz w:val="32"/>
          <w:szCs w:val="32"/>
        </w:rPr>
        <w:t>㎡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（光地），实际收取参展商420元/</w:t>
      </w:r>
      <w:r w:rsidRPr="006E18DC">
        <w:rPr>
          <w:rFonts w:ascii="仿宋_GB2312" w:hAnsi="宋体" w:hint="eastAsia"/>
          <w:snapToGrid w:val="0"/>
          <w:kern w:val="0"/>
          <w:sz w:val="32"/>
          <w:szCs w:val="32"/>
        </w:rPr>
        <w:t>㎡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（6</w:t>
      </w:r>
      <w:r w:rsidRPr="006E18DC">
        <w:rPr>
          <w:rFonts w:ascii="仿宋_GB2312" w:hAnsi="宋体" w:hint="eastAsia"/>
          <w:snapToGrid w:val="0"/>
          <w:kern w:val="0"/>
          <w:sz w:val="32"/>
          <w:szCs w:val="32"/>
        </w:rPr>
        <w:t>㎡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起），不足部分由市科委统一补贴。</w:t>
      </w:r>
    </w:p>
    <w:p w:rsidR="00454B68" w:rsidRPr="006E18DC" w:rsidRDefault="00454B68" w:rsidP="00454B68">
      <w:pPr>
        <w:pStyle w:val="a3"/>
        <w:spacing w:line="500" w:lineRule="exact"/>
        <w:ind w:leftChars="300" w:left="1110" w:hangingChars="150" w:hanging="48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3、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展板由承办单位统一设计制作，具体收费标准以参展需知为准。</w:t>
      </w:r>
    </w:p>
    <w:p w:rsidR="00454B68" w:rsidRPr="006E18DC" w:rsidRDefault="00454B68" w:rsidP="00454B68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省际间差旅费和当地食宿、交通等费用由参展单位自理。</w:t>
      </w:r>
    </w:p>
    <w:p w:rsidR="00454B68" w:rsidRPr="006E18DC" w:rsidRDefault="00454B68" w:rsidP="00454B68">
      <w:pPr>
        <w:spacing w:line="480" w:lineRule="exact"/>
        <w:rPr>
          <w:rFonts w:ascii="仿宋_GB2312" w:eastAsia="仿宋_GB2312" w:hAnsi="宋体" w:hint="eastAsia"/>
          <w:sz w:val="32"/>
          <w:szCs w:val="32"/>
        </w:rPr>
      </w:pP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二、时间安排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2015年10月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19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日前，寄回《参展申请表》；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2015年10月</w:t>
      </w: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23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日前，上报项目信息、会刊资料信息、展板制作内容和参展人员信息</w:t>
      </w:r>
      <w:r w:rsidRPr="006E18DC">
        <w:rPr>
          <w:rFonts w:ascii="仿宋_GB2312" w:eastAsia="仿宋_GB2312" w:hAnsi="宋体" w:hint="eastAsia"/>
          <w:sz w:val="32"/>
          <w:szCs w:val="32"/>
        </w:rPr>
        <w:t>（包括往返日程安排及机/车票预订要求等）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；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2015年11月8日，展品集中托运；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2015年11月13日至15日，进场布展；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2015年11月16日至21日，展览展示；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2015年11月21日，撤展，办理回运。</w:t>
      </w:r>
    </w:p>
    <w:p w:rsidR="00454B68" w:rsidRPr="006E18DC" w:rsidRDefault="00454B68" w:rsidP="00454B68">
      <w:pPr>
        <w:spacing w:line="500" w:lineRule="exact"/>
        <w:ind w:firstLineChars="200"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b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三、有关参展的其他具体事项和细则，由承办单位上海科技会展有限公司另行通知。</w:t>
      </w: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“高交会”的详情也可通过</w:t>
      </w:r>
      <w:hyperlink r:id="rId5" w:history="1">
        <w:r w:rsidRPr="006E18DC">
          <w:rPr>
            <w:rFonts w:ascii="仿宋_GB2312" w:eastAsia="仿宋_GB2312" w:hint="eastAsia"/>
            <w:sz w:val="32"/>
            <w:szCs w:val="32"/>
          </w:rPr>
          <w:t>http://www.chtf.com</w:t>
        </w:r>
      </w:hyperlink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网站查询了解。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黑体" w:eastAsia="黑体" w:hAnsi="黑体" w:hint="eastAsia"/>
          <w:snapToGrid w:val="0"/>
          <w:kern w:val="0"/>
          <w:sz w:val="32"/>
          <w:szCs w:val="32"/>
        </w:rPr>
      </w:pPr>
      <w:r w:rsidRPr="006E18DC">
        <w:rPr>
          <w:rFonts w:ascii="黑体" w:eastAsia="黑体" w:hAnsi="黑体" w:hint="eastAsia"/>
          <w:snapToGrid w:val="0"/>
          <w:kern w:val="0"/>
          <w:sz w:val="32"/>
          <w:szCs w:val="32"/>
        </w:rPr>
        <w:t>四、联系方法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上海科技会展有限公司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地  址：钦州路100号2号楼3楼（200235）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联系人：陈杰  唐剑冬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电  话：</w:t>
      </w:r>
      <w:proofErr w:type="gramStart"/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54065158  54362867</w:t>
      </w:r>
      <w:proofErr w:type="gramEnd"/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手  机：13611889622、13651880465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传  真：54065150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上海新能源科技成果转化与产业促进中心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地  址：北京东路668号东楼5层A（200235）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联系人：朱育严  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电  话：61212618*1305  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 xml:space="preserve">手  机：13918598812  </w:t>
      </w:r>
    </w:p>
    <w:p w:rsidR="00454B68" w:rsidRPr="006E18DC" w:rsidRDefault="00454B68" w:rsidP="00454B68">
      <w:pPr>
        <w:pStyle w:val="a3"/>
        <w:spacing w:line="500" w:lineRule="exact"/>
        <w:ind w:firstLine="640"/>
        <w:rPr>
          <w:rFonts w:ascii="仿宋_GB2312" w:eastAsia="仿宋_GB2312" w:hAnsi="宋体" w:hint="eastAsia"/>
          <w:snapToGrid w:val="0"/>
          <w:kern w:val="0"/>
          <w:sz w:val="32"/>
          <w:szCs w:val="32"/>
        </w:rPr>
      </w:pPr>
      <w:r w:rsidRPr="006E18DC"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传  真：61212616</w:t>
      </w:r>
    </w:p>
    <w:p w:rsidR="00454B68" w:rsidRPr="00170322" w:rsidRDefault="00454B68" w:rsidP="00454B68">
      <w:pPr>
        <w:pStyle w:val="a3"/>
        <w:spacing w:line="500" w:lineRule="exact"/>
        <w:ind w:firstLine="560"/>
        <w:rPr>
          <w:rFonts w:ascii="仿宋_GB2312" w:eastAsia="仿宋_GB2312" w:hAnsi="宋体" w:hint="eastAsia"/>
          <w:snapToGrid w:val="0"/>
          <w:kern w:val="0"/>
          <w:sz w:val="28"/>
          <w:szCs w:val="28"/>
        </w:rPr>
      </w:pPr>
    </w:p>
    <w:p w:rsidR="00CE4515" w:rsidRDefault="00CE4515"/>
    <w:sectPr w:rsidR="00CE4515" w:rsidSect="00CE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5440"/>
    <w:multiLevelType w:val="hybridMultilevel"/>
    <w:tmpl w:val="36C81DF8"/>
    <w:lvl w:ilvl="0" w:tplc="56C08F5C">
      <w:start w:val="3"/>
      <w:numFmt w:val="decimal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B68"/>
    <w:rsid w:val="00454B68"/>
    <w:rsid w:val="009D3267"/>
    <w:rsid w:val="00CE4515"/>
    <w:rsid w:val="00FA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6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4B68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t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2015-10-13T09:48:00Z</dcterms:created>
  <dcterms:modified xsi:type="dcterms:W3CDTF">2015-10-13T09:48:00Z</dcterms:modified>
</cp:coreProperties>
</file>